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F2" w:rsidRDefault="00806185">
      <w:r>
        <w:rPr>
          <w:noProof/>
          <w:lang w:eastAsia="fr-FR"/>
        </w:rPr>
        <w:drawing>
          <wp:inline distT="0" distB="0" distL="0" distR="0">
            <wp:extent cx="2947034" cy="600076"/>
            <wp:effectExtent l="0" t="0" r="6350" b="0"/>
            <wp:docPr id="7" name="Image 7" descr="C:\Users\idda_c\AppData\Local\Microsoft\Windows\INetCache\Content.Word\MARITTIMO-CIEVP DÉGRAD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dda_c\AppData\Local\Microsoft\Windows\INetCache\Content.Word\MARITTIMO-CIEVP DÉGRAD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90" cy="60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4E" w:rsidRPr="007738F4" w:rsidRDefault="0065474E" w:rsidP="0065474E">
      <w:pPr>
        <w:spacing w:before="240"/>
        <w:jc w:val="center"/>
        <w:rPr>
          <w:rFonts w:ascii="Arial" w:eastAsiaTheme="majorEastAsia" w:hAnsi="Arial" w:cs="Arial"/>
          <w:color w:val="003399"/>
          <w:sz w:val="24"/>
          <w:szCs w:val="24"/>
        </w:rPr>
      </w:pPr>
      <w:r w:rsidRPr="007738F4">
        <w:rPr>
          <w:rFonts w:ascii="Arial" w:eastAsiaTheme="majorEastAsia" w:hAnsi="Arial" w:cs="Arial"/>
          <w:color w:val="003399"/>
          <w:sz w:val="24"/>
          <w:szCs w:val="24"/>
        </w:rPr>
        <w:t>SEMINAIRE DE CAPITALISATION DU PROJET CIEVP</w:t>
      </w:r>
    </w:p>
    <w:p w:rsidR="003C2AF2" w:rsidRPr="007738F4" w:rsidRDefault="0065474E" w:rsidP="0065474E">
      <w:pPr>
        <w:jc w:val="center"/>
        <w:rPr>
          <w:rFonts w:ascii="Arial" w:eastAsiaTheme="majorEastAsia" w:hAnsi="Arial" w:cs="Arial"/>
          <w:color w:val="003399"/>
          <w:sz w:val="24"/>
          <w:szCs w:val="24"/>
        </w:rPr>
      </w:pPr>
      <w:r w:rsidRPr="007738F4">
        <w:rPr>
          <w:rFonts w:ascii="Arial" w:eastAsiaTheme="majorEastAsia" w:hAnsi="Arial" w:cs="Arial"/>
          <w:color w:val="003399"/>
          <w:sz w:val="24"/>
          <w:szCs w:val="24"/>
        </w:rPr>
        <w:t>Présentation des résultats de l’étude socio-économique de la demande des usagers des villes portuaires</w:t>
      </w:r>
    </w:p>
    <w:p w:rsidR="003C2AF2" w:rsidRDefault="0065474E" w:rsidP="0065474E">
      <w:pPr>
        <w:jc w:val="center"/>
        <w:rPr>
          <w:rFonts w:cstheme="minorHAnsi"/>
          <w:sz w:val="24"/>
        </w:rPr>
      </w:pPr>
      <w:r w:rsidRPr="0065474E">
        <w:rPr>
          <w:rFonts w:cstheme="minorHAnsi"/>
          <w:sz w:val="24"/>
        </w:rPr>
        <w:t xml:space="preserve">Jeudi 5 avril à partir de 9h - </w:t>
      </w:r>
      <w:proofErr w:type="spellStart"/>
      <w:r w:rsidRPr="0065474E">
        <w:rPr>
          <w:rFonts w:cstheme="minorHAnsi"/>
          <w:sz w:val="24"/>
        </w:rPr>
        <w:t>Università</w:t>
      </w:r>
      <w:proofErr w:type="spellEnd"/>
      <w:r w:rsidRPr="0065474E">
        <w:rPr>
          <w:rFonts w:cstheme="minorHAnsi"/>
          <w:sz w:val="24"/>
        </w:rPr>
        <w:t xml:space="preserve"> di </w:t>
      </w:r>
      <w:proofErr w:type="spellStart"/>
      <w:r w:rsidRPr="0065474E">
        <w:rPr>
          <w:rFonts w:cstheme="minorHAnsi"/>
          <w:sz w:val="24"/>
        </w:rPr>
        <w:t>Corsica</w:t>
      </w:r>
      <w:proofErr w:type="spellEnd"/>
      <w:r w:rsidRPr="0065474E">
        <w:rPr>
          <w:rFonts w:cstheme="minorHAnsi"/>
          <w:sz w:val="24"/>
        </w:rPr>
        <w:cr/>
        <w:t xml:space="preserve">Amphithéâtre </w:t>
      </w:r>
      <w:proofErr w:type="spellStart"/>
      <w:r w:rsidRPr="0065474E">
        <w:rPr>
          <w:rFonts w:cstheme="minorHAnsi"/>
          <w:sz w:val="24"/>
        </w:rPr>
        <w:t>Ribellu</w:t>
      </w:r>
      <w:proofErr w:type="spellEnd"/>
      <w:r w:rsidRPr="0065474E">
        <w:rPr>
          <w:rFonts w:cstheme="minorHAnsi"/>
          <w:sz w:val="24"/>
        </w:rPr>
        <w:t xml:space="preserve"> - Faculté de</w:t>
      </w:r>
      <w:r w:rsidR="00233223">
        <w:rPr>
          <w:rFonts w:cstheme="minorHAnsi"/>
          <w:sz w:val="24"/>
        </w:rPr>
        <w:t>s</w:t>
      </w:r>
      <w:r w:rsidRPr="0065474E">
        <w:rPr>
          <w:rFonts w:cstheme="minorHAnsi"/>
          <w:sz w:val="24"/>
        </w:rPr>
        <w:t xml:space="preserve"> Lettres - Campus Mariani</w:t>
      </w:r>
    </w:p>
    <w:p w:rsidR="00233223" w:rsidRPr="00233223" w:rsidRDefault="00233223" w:rsidP="0065474E">
      <w:pPr>
        <w:jc w:val="center"/>
        <w:rPr>
          <w:rFonts w:cstheme="minorHAnsi"/>
          <w:b/>
          <w:sz w:val="24"/>
        </w:rPr>
      </w:pPr>
      <w:r w:rsidRPr="00233223">
        <w:rPr>
          <w:rFonts w:cstheme="minorHAnsi"/>
          <w:b/>
          <w:sz w:val="24"/>
        </w:rPr>
        <w:t>(Programme provisoire)</w:t>
      </w:r>
    </w:p>
    <w:p w:rsidR="0065474E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9h00 :</w:t>
      </w:r>
      <w:r w:rsidRPr="0065474E">
        <w:rPr>
          <w:rFonts w:cstheme="minorHAnsi"/>
        </w:rPr>
        <w:t xml:space="preserve"> Accueil des participants</w:t>
      </w:r>
    </w:p>
    <w:p w:rsidR="0065474E" w:rsidRPr="0065474E" w:rsidRDefault="00811D46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9h30 – 10h15 :</w:t>
      </w:r>
      <w:r w:rsidR="0065474E" w:rsidRPr="0065474E">
        <w:rPr>
          <w:rFonts w:cstheme="minorHAnsi"/>
        </w:rPr>
        <w:t xml:space="preserve"> Discours d’ouverture</w:t>
      </w:r>
    </w:p>
    <w:p w:rsidR="0065474E" w:rsidRPr="00811D46" w:rsidRDefault="0065474E" w:rsidP="00811D46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cstheme="minorHAnsi"/>
        </w:rPr>
      </w:pPr>
      <w:r w:rsidRPr="00811D46">
        <w:rPr>
          <w:rFonts w:cstheme="minorHAnsi"/>
        </w:rPr>
        <w:t>M. Paul-Marie R</w:t>
      </w:r>
      <w:r w:rsidR="00360F37">
        <w:rPr>
          <w:rFonts w:cstheme="minorHAnsi"/>
        </w:rPr>
        <w:t>OMANI, Président de l’</w:t>
      </w:r>
      <w:proofErr w:type="spellStart"/>
      <w:r w:rsidR="00360F37">
        <w:rPr>
          <w:rFonts w:cstheme="minorHAnsi"/>
        </w:rPr>
        <w:t>Università</w:t>
      </w:r>
      <w:proofErr w:type="spellEnd"/>
      <w:r w:rsidR="00360F37">
        <w:rPr>
          <w:rFonts w:cstheme="minorHAnsi"/>
        </w:rPr>
        <w:t xml:space="preserve"> di </w:t>
      </w:r>
      <w:proofErr w:type="spellStart"/>
      <w:r w:rsidR="00360F37">
        <w:rPr>
          <w:rFonts w:cstheme="minorHAnsi"/>
        </w:rPr>
        <w:t>Corsica</w:t>
      </w:r>
      <w:proofErr w:type="spellEnd"/>
    </w:p>
    <w:p w:rsidR="0065474E" w:rsidRPr="00811D46" w:rsidRDefault="0065474E" w:rsidP="00811D46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cstheme="minorHAnsi"/>
        </w:rPr>
      </w:pPr>
      <w:r w:rsidRPr="00811D46">
        <w:rPr>
          <w:rFonts w:cstheme="minorHAnsi"/>
        </w:rPr>
        <w:t>Mme Marie-Antoinette MAUPERTUIS, Directrice du laboratoire</w:t>
      </w:r>
      <w:r w:rsidR="00233223">
        <w:rPr>
          <w:rFonts w:cstheme="minorHAnsi"/>
        </w:rPr>
        <w:t xml:space="preserve"> LISA</w:t>
      </w:r>
    </w:p>
    <w:p w:rsidR="0065474E" w:rsidRPr="00811D46" w:rsidRDefault="0065474E" w:rsidP="00811D46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cstheme="minorHAnsi"/>
        </w:rPr>
      </w:pPr>
      <w:r w:rsidRPr="00811D46">
        <w:rPr>
          <w:rFonts w:cstheme="minorHAnsi"/>
        </w:rPr>
        <w:t xml:space="preserve">M. Stéphane SBRAGGIA, 1er Adjoint en charges des RH, des Finances et </w:t>
      </w:r>
      <w:r w:rsidR="00811D46" w:rsidRPr="00811D46">
        <w:rPr>
          <w:rFonts w:cstheme="minorHAnsi"/>
        </w:rPr>
        <w:t>d</w:t>
      </w:r>
      <w:r w:rsidRPr="00811D46">
        <w:rPr>
          <w:rFonts w:cstheme="minorHAnsi"/>
        </w:rPr>
        <w:t>u Commerce et de l’artisanat</w:t>
      </w:r>
    </w:p>
    <w:p w:rsidR="00B46B96" w:rsidRPr="00811D46" w:rsidRDefault="00B46B96" w:rsidP="00B46B96">
      <w:pPr>
        <w:pStyle w:val="Paragraphedeliste"/>
        <w:numPr>
          <w:ilvl w:val="0"/>
          <w:numId w:val="3"/>
        </w:numPr>
        <w:ind w:left="426" w:hanging="284"/>
        <w:rPr>
          <w:rFonts w:cstheme="minorHAnsi"/>
        </w:rPr>
      </w:pPr>
      <w:r w:rsidRPr="00811D46">
        <w:rPr>
          <w:rFonts w:cstheme="minorHAnsi"/>
        </w:rPr>
        <w:t>M. Gilles S</w:t>
      </w:r>
      <w:bookmarkStart w:id="0" w:name="_GoBack"/>
      <w:bookmarkEnd w:id="0"/>
      <w:r w:rsidRPr="00811D46">
        <w:rPr>
          <w:rFonts w:cstheme="minorHAnsi"/>
        </w:rPr>
        <w:t>IMEONI, Président du Conseil Exécutif de Corse</w:t>
      </w:r>
      <w:r>
        <w:rPr>
          <w:rFonts w:cstheme="minorHAnsi"/>
        </w:rPr>
        <w:t xml:space="preserve"> (attente de confirmation)</w:t>
      </w:r>
    </w:p>
    <w:p w:rsidR="0065474E" w:rsidRPr="00811D46" w:rsidRDefault="0065474E" w:rsidP="00B46B96">
      <w:pPr>
        <w:pStyle w:val="Paragraphedeliste"/>
        <w:numPr>
          <w:ilvl w:val="0"/>
          <w:numId w:val="3"/>
        </w:numPr>
        <w:ind w:left="426" w:hanging="284"/>
        <w:jc w:val="both"/>
        <w:rPr>
          <w:rFonts w:cstheme="minorHAnsi"/>
        </w:rPr>
      </w:pPr>
      <w:r w:rsidRPr="00811D46">
        <w:rPr>
          <w:rFonts w:cstheme="minorHAnsi"/>
        </w:rPr>
        <w:t>M. Bernard SCHMELTZ, Préfet de Corse</w:t>
      </w:r>
      <w:r w:rsidR="00233223">
        <w:rPr>
          <w:rFonts w:cstheme="minorHAnsi"/>
        </w:rPr>
        <w:t xml:space="preserve"> (attente de confirmation)</w:t>
      </w:r>
    </w:p>
    <w:p w:rsidR="0065474E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10h15 – 10h30</w:t>
      </w:r>
      <w:r w:rsid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Rappel du contexte du projet CIEVP</w:t>
      </w:r>
    </w:p>
    <w:p w:rsidR="0065474E" w:rsidRPr="00811D46" w:rsidRDefault="00233223" w:rsidP="00811D46">
      <w:pPr>
        <w:pStyle w:val="Paragraphedeliste"/>
        <w:numPr>
          <w:ilvl w:val="0"/>
          <w:numId w:val="3"/>
        </w:numPr>
        <w:ind w:left="426" w:hanging="284"/>
        <w:rPr>
          <w:rFonts w:cstheme="minorHAnsi"/>
          <w:lang w:val="it-IT"/>
        </w:rPr>
      </w:pPr>
      <w:r>
        <w:rPr>
          <w:rFonts w:cstheme="minorHAnsi"/>
          <w:lang w:val="it-IT"/>
        </w:rPr>
        <w:t>Sylvie MUR</w:t>
      </w:r>
      <w:r w:rsidR="0065474E" w:rsidRPr="00811D46">
        <w:rPr>
          <w:rFonts w:cstheme="minorHAnsi"/>
          <w:lang w:val="it-IT"/>
        </w:rPr>
        <w:t>ACCIOLI – Sébastien FERRACCI (Ville d’Ajaccio)</w:t>
      </w:r>
    </w:p>
    <w:p w:rsidR="0065474E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10h30 – 11h30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Présentation des résultats de l’étude</w:t>
      </w:r>
    </w:p>
    <w:p w:rsidR="0065474E" w:rsidRPr="00811D46" w:rsidRDefault="00233223" w:rsidP="00811D46">
      <w:pPr>
        <w:pStyle w:val="Paragraphedeliste"/>
        <w:numPr>
          <w:ilvl w:val="0"/>
          <w:numId w:val="3"/>
        </w:numPr>
        <w:ind w:left="426" w:hanging="284"/>
        <w:rPr>
          <w:rFonts w:cstheme="minorHAnsi"/>
        </w:rPr>
      </w:pPr>
      <w:r>
        <w:rPr>
          <w:rFonts w:cstheme="minorHAnsi"/>
        </w:rPr>
        <w:t xml:space="preserve">UMR LISA - </w:t>
      </w:r>
      <w:proofErr w:type="spellStart"/>
      <w:r>
        <w:rPr>
          <w:rFonts w:cstheme="minorHAnsi"/>
        </w:rPr>
        <w:t>Università</w:t>
      </w:r>
      <w:proofErr w:type="spellEnd"/>
      <w:r>
        <w:rPr>
          <w:rFonts w:cstheme="minorHAnsi"/>
        </w:rPr>
        <w:t xml:space="preserve"> di</w:t>
      </w:r>
      <w:r w:rsidR="0065474E" w:rsidRPr="00811D46">
        <w:rPr>
          <w:rFonts w:cstheme="minorHAnsi"/>
        </w:rPr>
        <w:t xml:space="preserve"> </w:t>
      </w:r>
      <w:proofErr w:type="spellStart"/>
      <w:r w:rsidR="0065474E" w:rsidRPr="00811D46">
        <w:rPr>
          <w:rFonts w:cstheme="minorHAnsi"/>
        </w:rPr>
        <w:t>Cors</w:t>
      </w:r>
      <w:r>
        <w:rPr>
          <w:rFonts w:cstheme="minorHAnsi"/>
        </w:rPr>
        <w:t>ica</w:t>
      </w:r>
      <w:proofErr w:type="spellEnd"/>
    </w:p>
    <w:p w:rsidR="0065474E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11h30 – 11h45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Point </w:t>
      </w:r>
      <w:r w:rsidR="00811D46">
        <w:rPr>
          <w:rFonts w:cstheme="minorHAnsi"/>
        </w:rPr>
        <w:t>P</w:t>
      </w:r>
      <w:r w:rsidRPr="0065474E">
        <w:rPr>
          <w:rFonts w:cstheme="minorHAnsi"/>
        </w:rPr>
        <w:t>resse</w:t>
      </w:r>
    </w:p>
    <w:p w:rsidR="0065474E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12h00</w:t>
      </w:r>
      <w:r w:rsidR="00811D46" w:rsidRPr="00811D46">
        <w:rPr>
          <w:rFonts w:eastAsiaTheme="majorEastAsia" w:cstheme="minorHAnsi"/>
          <w:b/>
          <w:color w:val="003399"/>
          <w:szCs w:val="28"/>
        </w:rPr>
        <w:t xml:space="preserve"> </w:t>
      </w:r>
      <w:r w:rsidRPr="00811D46">
        <w:rPr>
          <w:rFonts w:eastAsiaTheme="majorEastAsia" w:cstheme="minorHAnsi"/>
          <w:b/>
          <w:color w:val="003399"/>
          <w:szCs w:val="28"/>
        </w:rPr>
        <w:t>-</w:t>
      </w:r>
      <w:r w:rsidR="00811D46" w:rsidRPr="00811D46">
        <w:rPr>
          <w:rFonts w:eastAsiaTheme="majorEastAsia" w:cstheme="minorHAnsi"/>
          <w:b/>
          <w:color w:val="003399"/>
          <w:szCs w:val="28"/>
        </w:rPr>
        <w:t xml:space="preserve"> </w:t>
      </w:r>
      <w:r w:rsidRPr="00811D46">
        <w:rPr>
          <w:rFonts w:eastAsiaTheme="majorEastAsia" w:cstheme="minorHAnsi"/>
          <w:b/>
          <w:color w:val="003399"/>
          <w:szCs w:val="28"/>
        </w:rPr>
        <w:t>13h30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="00811D46">
        <w:rPr>
          <w:rFonts w:cstheme="minorHAnsi"/>
        </w:rPr>
        <w:t xml:space="preserve"> Buffet </w:t>
      </w:r>
    </w:p>
    <w:p w:rsidR="0065474E" w:rsidRPr="0065474E" w:rsidRDefault="0065474E" w:rsidP="00811D46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13h30-16h00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Présentation des problématiques et Plans d’actions locaux</w:t>
      </w:r>
    </w:p>
    <w:p w:rsidR="0065474E" w:rsidRPr="0065474E" w:rsidRDefault="0065474E" w:rsidP="00811D46">
      <w:pPr>
        <w:spacing w:after="0"/>
        <w:ind w:firstLine="708"/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13h30 – 14h00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Ville d’Ajaccio</w:t>
      </w:r>
    </w:p>
    <w:p w:rsidR="0065474E" w:rsidRPr="0065474E" w:rsidRDefault="0065474E" w:rsidP="00811D46">
      <w:pPr>
        <w:spacing w:after="0"/>
        <w:ind w:firstLine="708"/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14h00 – 14h30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Commune d’Alghero – Université de Sassari</w:t>
      </w:r>
    </w:p>
    <w:p w:rsidR="0065474E" w:rsidRPr="0065474E" w:rsidRDefault="0065474E" w:rsidP="00811D46">
      <w:pPr>
        <w:spacing w:after="0"/>
        <w:ind w:firstLine="708"/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14h30 – 15h00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Ville d’Antibes Juan-les-Pins</w:t>
      </w:r>
    </w:p>
    <w:p w:rsidR="0065474E" w:rsidRPr="0065474E" w:rsidRDefault="0065474E" w:rsidP="00811D46">
      <w:pPr>
        <w:spacing w:after="0"/>
        <w:ind w:firstLine="708"/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15h00 – 15h30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Commune de Gênes</w:t>
      </w:r>
    </w:p>
    <w:p w:rsidR="0065474E" w:rsidRPr="0065474E" w:rsidRDefault="0065474E" w:rsidP="00811D46">
      <w:pPr>
        <w:ind w:firstLine="708"/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15h30 – 16h00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Commune de Portoferraio</w:t>
      </w:r>
    </w:p>
    <w:p w:rsidR="0065474E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16h00-16h30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cstheme="minorHAnsi"/>
        </w:rPr>
        <w:t xml:space="preserve"> Pistes de réflexion pour l’élaboration du plan transfrontalier</w:t>
      </w:r>
    </w:p>
    <w:p w:rsidR="003C2AF2" w:rsidRPr="0065474E" w:rsidRDefault="0065474E" w:rsidP="0065474E">
      <w:pPr>
        <w:rPr>
          <w:rFonts w:cstheme="minorHAnsi"/>
        </w:rPr>
      </w:pPr>
      <w:r w:rsidRPr="00811D46">
        <w:rPr>
          <w:rFonts w:eastAsiaTheme="majorEastAsia" w:cstheme="minorHAnsi"/>
          <w:b/>
          <w:color w:val="003399"/>
          <w:szCs w:val="28"/>
        </w:rPr>
        <w:t>16h30</w:t>
      </w:r>
      <w:r w:rsidR="00811D46" w:rsidRPr="00811D46">
        <w:rPr>
          <w:rFonts w:eastAsiaTheme="majorEastAsia" w:cstheme="minorHAnsi"/>
          <w:b/>
          <w:color w:val="003399"/>
          <w:szCs w:val="28"/>
        </w:rPr>
        <w:t> :</w:t>
      </w:r>
      <w:r w:rsidRPr="0065474E">
        <w:rPr>
          <w:rFonts w:eastAsiaTheme="majorEastAsia" w:cstheme="minorHAnsi"/>
          <w:color w:val="003399"/>
          <w:szCs w:val="28"/>
        </w:rPr>
        <w:t xml:space="preserve"> </w:t>
      </w:r>
      <w:r w:rsidRPr="0065474E">
        <w:rPr>
          <w:rFonts w:cstheme="minorHAnsi"/>
        </w:rPr>
        <w:t xml:space="preserve">Clôture de la </w:t>
      </w:r>
      <w:r w:rsidR="002F410E">
        <w:rPr>
          <w:rFonts w:cstheme="minorHAnsi"/>
        </w:rPr>
        <w:t>journée par M. Stéphane SBRAGGIA</w:t>
      </w:r>
    </w:p>
    <w:p w:rsidR="007738F4" w:rsidRPr="007738F4" w:rsidRDefault="007738F4" w:rsidP="007738F4">
      <w:pPr>
        <w:jc w:val="center"/>
        <w:rPr>
          <w:b/>
        </w:rPr>
      </w:pPr>
      <w:r w:rsidRPr="007738F4">
        <w:rPr>
          <w:b/>
          <w:sz w:val="24"/>
          <w:szCs w:val="24"/>
        </w:rPr>
        <w:t xml:space="preserve">Merci de bien vouloir confirmer votre participation auprès d’Anne Casabianca </w:t>
      </w:r>
      <w:hyperlink r:id="rId9" w:history="1">
        <w:r w:rsidRPr="007738F4">
          <w:rPr>
            <w:rStyle w:val="Lienhypertexte"/>
            <w:b/>
            <w:sz w:val="24"/>
            <w:szCs w:val="24"/>
          </w:rPr>
          <w:t>casabianca_a@univ-corse.fr</w:t>
        </w:r>
      </w:hyperlink>
      <w:r w:rsidRPr="007738F4">
        <w:rPr>
          <w:b/>
          <w:sz w:val="24"/>
          <w:szCs w:val="24"/>
        </w:rPr>
        <w:t xml:space="preserve"> et de Corinne </w:t>
      </w:r>
      <w:proofErr w:type="spellStart"/>
      <w:r w:rsidRPr="007738F4">
        <w:rPr>
          <w:b/>
          <w:sz w:val="24"/>
          <w:szCs w:val="24"/>
        </w:rPr>
        <w:t>Idda</w:t>
      </w:r>
      <w:proofErr w:type="spellEnd"/>
      <w:r w:rsidRPr="007738F4">
        <w:rPr>
          <w:b/>
          <w:sz w:val="24"/>
          <w:szCs w:val="24"/>
        </w:rPr>
        <w:t xml:space="preserve"> </w:t>
      </w:r>
      <w:hyperlink r:id="rId10" w:history="1">
        <w:r w:rsidRPr="007738F4">
          <w:rPr>
            <w:rStyle w:val="Lienhypertexte"/>
            <w:b/>
            <w:sz w:val="24"/>
            <w:szCs w:val="24"/>
          </w:rPr>
          <w:t>idda_c@univ-corse.fr</w:t>
        </w:r>
      </w:hyperlink>
    </w:p>
    <w:p w:rsidR="00811D46" w:rsidRDefault="00811D46" w:rsidP="0065474E"/>
    <w:p w:rsidR="00704A7E" w:rsidRPr="003C2AF2" w:rsidRDefault="0065474E" w:rsidP="0065474E">
      <w:r w:rsidRPr="003C2AF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2182495" cy="276860"/>
            <wp:effectExtent l="0" t="0" r="825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35.3pt;margin-top:14.2pt;width:23.1pt;height:25pt;z-index:251671552;mso-position-horizontal-relative:text;mso-position-vertical-relative:text;mso-width-relative:page;mso-height-relative:page">
            <v:imagedata r:id="rId12" o:title="logo CNRS"/>
          </v:shape>
        </w:pict>
      </w:r>
      <w:r w:rsidR="00C61902">
        <w:rPr>
          <w:noProof/>
        </w:rPr>
        <w:pict>
          <v:shape id="_x0000_s1031" type="#_x0000_t75" style="position:absolute;margin-left:201.4pt;margin-top:15.05pt;width:27.9pt;height:23.1pt;z-index:251669504;mso-position-horizontal-relative:text;mso-position-vertical-relative:text;mso-width-relative:page;mso-height-relative:page">
            <v:imagedata r:id="rId13" o:title="Università Pasquale Paoli"/>
          </v:shape>
        </w:pict>
      </w:r>
      <w:r w:rsidR="00C61902">
        <w:rPr>
          <w:noProof/>
        </w:rPr>
        <w:pict>
          <v:shape id="_x0000_s1030" type="#_x0000_t75" style="position:absolute;margin-left:128.9pt;margin-top:13.4pt;width:67.5pt;height:24.8pt;z-index:251667456;mso-position-horizontal-relative:text;mso-position-vertical-relative:text;mso-width-relative:page;mso-height-relative:page">
            <v:imagedata r:id="rId14" o:title="Antibes_2"/>
          </v:shape>
        </w:pict>
      </w:r>
      <w:r w:rsidR="00C61902">
        <w:rPr>
          <w:noProof/>
        </w:rPr>
        <w:pict>
          <v:shape id="_x0000_s1029" type="#_x0000_t75" style="position:absolute;margin-left:100.75pt;margin-top:13pt;width:24.3pt;height:26.4pt;z-index:251665408;mso-position-horizontal-relative:text;mso-position-vertical-relative:text;mso-width-relative:page;mso-height-relative:page">
            <v:imagedata r:id="rId15" o:title="Portoferraio"/>
          </v:shape>
        </w:pict>
      </w:r>
      <w:r w:rsidR="00C61902">
        <w:rPr>
          <w:noProof/>
        </w:rPr>
        <w:pict>
          <v:shape id="_x0000_s1027" type="#_x0000_t75" style="position:absolute;margin-left:32.35pt;margin-top:12.85pt;width:31.2pt;height:25.8pt;z-index:251661312;mso-position-horizontal-relative:text;mso-position-vertical-relative:text;mso-width-relative:page;mso-height-relative:page">
            <v:imagedata r:id="rId16" o:title="Genova_2"/>
          </v:shape>
        </w:pict>
      </w:r>
      <w:r w:rsidR="00C61902">
        <w:rPr>
          <w:noProof/>
        </w:rPr>
        <w:pict>
          <v:shape id="_x0000_s1028" type="#_x0000_t75" style="position:absolute;margin-left:68.2pt;margin-top:13pt;width:26.4pt;height:26.4pt;z-index:251663360;mso-position-horizontal-relative:text;mso-position-vertical-relative:text;mso-width-relative:page;mso-height-relative:page">
            <v:imagedata r:id="rId17" o:title="Alghero_2"/>
          </v:shape>
        </w:pict>
      </w:r>
      <w:r w:rsidR="00C61902">
        <w:rPr>
          <w:noProof/>
        </w:rPr>
        <w:pict>
          <v:shape id="_x0000_s1026" type="#_x0000_t75" style="position:absolute;margin-left:4.25pt;margin-top:13.5pt;width:25.4pt;height:25.4pt;z-index:251659264;mso-position-horizontal-relative:text;mso-position-vertical-relative:text;mso-width-relative:page;mso-height-relative:page">
            <v:imagedata r:id="rId18" o:title="AJACCIO_1"/>
          </v:shape>
        </w:pict>
      </w:r>
    </w:p>
    <w:sectPr w:rsidR="00704A7E" w:rsidRPr="003C2AF2">
      <w:headerReference w:type="even" r:id="rId19"/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02" w:rsidRDefault="00C61902" w:rsidP="003C2AF2">
      <w:pPr>
        <w:spacing w:after="0" w:line="240" w:lineRule="auto"/>
      </w:pPr>
      <w:r>
        <w:separator/>
      </w:r>
    </w:p>
  </w:endnote>
  <w:endnote w:type="continuationSeparator" w:id="0">
    <w:p w:rsidR="00C61902" w:rsidRDefault="00C61902" w:rsidP="003C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02" w:rsidRDefault="00C61902" w:rsidP="003C2AF2">
      <w:pPr>
        <w:spacing w:after="0" w:line="240" w:lineRule="auto"/>
      </w:pPr>
      <w:r>
        <w:separator/>
      </w:r>
    </w:p>
  </w:footnote>
  <w:footnote w:type="continuationSeparator" w:id="0">
    <w:p w:rsidR="00C61902" w:rsidRDefault="00C61902" w:rsidP="003C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2" w:rsidRDefault="00C619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5pt;height:358.1pt;z-index:-251657216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2" w:rsidRDefault="00C619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5pt;height:358.1pt;z-index:-251656192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2" w:rsidRDefault="00C619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3.5pt;height:358.1pt;z-index:-251658240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D84"/>
    <w:multiLevelType w:val="hybridMultilevel"/>
    <w:tmpl w:val="A6688EC4"/>
    <w:lvl w:ilvl="0" w:tplc="883E48AA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3974"/>
    <w:multiLevelType w:val="hybridMultilevel"/>
    <w:tmpl w:val="CCAEEB6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4895FC2"/>
    <w:multiLevelType w:val="hybridMultilevel"/>
    <w:tmpl w:val="1DC2DB8C"/>
    <w:lvl w:ilvl="0" w:tplc="883E48AA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F2"/>
    <w:rsid w:val="00233223"/>
    <w:rsid w:val="002F410E"/>
    <w:rsid w:val="00360F37"/>
    <w:rsid w:val="003C2AF2"/>
    <w:rsid w:val="0065474E"/>
    <w:rsid w:val="00704A7E"/>
    <w:rsid w:val="007738F4"/>
    <w:rsid w:val="00806185"/>
    <w:rsid w:val="00811D46"/>
    <w:rsid w:val="009D0C86"/>
    <w:rsid w:val="00AF008E"/>
    <w:rsid w:val="00B13850"/>
    <w:rsid w:val="00B46B96"/>
    <w:rsid w:val="00C61902"/>
    <w:rsid w:val="00F10E04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5AE5928-AA99-4964-8EA5-EE0ABE33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C2AF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AF2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AF2"/>
  </w:style>
  <w:style w:type="paragraph" w:styleId="Pieddepage">
    <w:name w:val="footer"/>
    <w:basedOn w:val="Normal"/>
    <w:link w:val="PieddepageCar"/>
    <w:uiPriority w:val="99"/>
    <w:unhideWhenUsed/>
    <w:rsid w:val="003C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AF2"/>
  </w:style>
  <w:style w:type="paragraph" w:styleId="Paragraphedeliste">
    <w:name w:val="List Paragraph"/>
    <w:basedOn w:val="Normal"/>
    <w:uiPriority w:val="34"/>
    <w:qFormat/>
    <w:rsid w:val="00811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E0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73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idda_c@univ-corse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abianca_a@univ-corse.fr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DAF4-F186-49D1-B326-4761EE51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IDDA</dc:creator>
  <cp:keywords/>
  <dc:description/>
  <cp:lastModifiedBy>Corinne IDDA</cp:lastModifiedBy>
  <cp:revision>2</cp:revision>
  <cp:lastPrinted>2018-03-13T15:59:00Z</cp:lastPrinted>
  <dcterms:created xsi:type="dcterms:W3CDTF">2018-03-15T16:15:00Z</dcterms:created>
  <dcterms:modified xsi:type="dcterms:W3CDTF">2018-03-15T16:15:00Z</dcterms:modified>
</cp:coreProperties>
</file>